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E289" w14:textId="77777777" w:rsidR="00FD5855" w:rsidRDefault="00FD5855" w:rsidP="00FD58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Przedmiotowe zasady oceniania z języka polskiego dla klas 4-8</w:t>
      </w:r>
    </w:p>
    <w:p w14:paraId="01B98C9F" w14:textId="77777777" w:rsidR="00FD5855" w:rsidRDefault="00FD5855" w:rsidP="00FD5855">
      <w:pPr>
        <w:rPr>
          <w:b/>
          <w:bCs/>
        </w:rPr>
      </w:pPr>
    </w:p>
    <w:p w14:paraId="465463FD" w14:textId="2AA32A9F" w:rsidR="00FD5855" w:rsidRDefault="00FD5855" w:rsidP="00FD5855">
      <w:r>
        <w:t>1. Zasady oceniania z języka polskiego obowiązują od 01 września 202</w:t>
      </w:r>
      <w:r w:rsidR="006379F4">
        <w:t>2</w:t>
      </w:r>
      <w:r>
        <w:t xml:space="preserve"> r., opracowane zostały na podstawie:</w:t>
      </w:r>
    </w:p>
    <w:p w14:paraId="2E8CAB8B" w14:textId="77777777" w:rsidR="00FD5855" w:rsidRDefault="00FD5855" w:rsidP="00FD5855">
      <w:pPr>
        <w:numPr>
          <w:ilvl w:val="0"/>
          <w:numId w:val="1"/>
        </w:numPr>
      </w:pPr>
      <w:r>
        <w:t>Ustawy o systemie oświaty 2016;</w:t>
      </w:r>
    </w:p>
    <w:p w14:paraId="659DBAAD" w14:textId="77777777" w:rsidR="00FD5855" w:rsidRDefault="00FD5855" w:rsidP="00FD5855">
      <w:pPr>
        <w:numPr>
          <w:ilvl w:val="0"/>
          <w:numId w:val="1"/>
        </w:numPr>
      </w:pPr>
      <w:r>
        <w:t>Podstawy programowej MEN;</w:t>
      </w:r>
    </w:p>
    <w:p w14:paraId="6F0F6E1D" w14:textId="77777777" w:rsidR="00FD5855" w:rsidRDefault="00FD5855" w:rsidP="00FD5855">
      <w:pPr>
        <w:numPr>
          <w:ilvl w:val="0"/>
          <w:numId w:val="1"/>
        </w:numPr>
      </w:pPr>
      <w:r>
        <w:t>Zasad wewnątrzszkolnego oceniania.</w:t>
      </w:r>
    </w:p>
    <w:p w14:paraId="3E00449F" w14:textId="77777777" w:rsidR="00FD5855" w:rsidRDefault="00FD5855" w:rsidP="00FD5855"/>
    <w:p w14:paraId="2B556BCB" w14:textId="77777777" w:rsidR="00FD5855" w:rsidRDefault="00FD5855" w:rsidP="00FD5855">
      <w:r>
        <w:t>2. Umiejętności i wiadomości oceniane na języku polskim:</w:t>
      </w:r>
    </w:p>
    <w:p w14:paraId="07151108" w14:textId="77777777" w:rsidR="00FD5855" w:rsidRDefault="00FD5855" w:rsidP="00FD5855">
      <w:pPr>
        <w:ind w:firstLine="708"/>
      </w:pPr>
      <w:r>
        <w:t>- mówienie (wypowiedzi uczniów na lekcjach, opowiadania ustne – twórcze i odtwórcze);</w:t>
      </w:r>
    </w:p>
    <w:p w14:paraId="4E3B21EB" w14:textId="77777777" w:rsidR="00FD5855" w:rsidRDefault="00FD5855" w:rsidP="00FD5855">
      <w:pPr>
        <w:ind w:firstLine="708"/>
      </w:pPr>
      <w:r>
        <w:t xml:space="preserve">- czytanie (głośne i wyraziste z uwzględnieniem zasad kultury żywego słowa, ciche ze </w:t>
      </w:r>
    </w:p>
    <w:p w14:paraId="4D910F2F" w14:textId="77777777" w:rsidR="00FD5855" w:rsidRDefault="00FD5855" w:rsidP="00FD5855">
      <w:pPr>
        <w:ind w:firstLine="708"/>
      </w:pPr>
      <w:r>
        <w:t xml:space="preserve">   zrozumieniem);</w:t>
      </w:r>
    </w:p>
    <w:p w14:paraId="51005D9B" w14:textId="77777777" w:rsidR="00FD5855" w:rsidRDefault="00FD5855" w:rsidP="00FD5855">
      <w:pPr>
        <w:ind w:firstLine="708"/>
      </w:pPr>
      <w:r>
        <w:t>- pisanie, redagowanie notatek oraz określonych form wypowiedzi (w domu i w klasie);</w:t>
      </w:r>
    </w:p>
    <w:p w14:paraId="1613F3DB" w14:textId="77777777" w:rsidR="00FD5855" w:rsidRDefault="00FD5855" w:rsidP="00FD5855">
      <w:pPr>
        <w:ind w:firstLine="708"/>
      </w:pPr>
      <w:r>
        <w:t>- znajomość zasad ortograficznych i umiejętność posługiwania się nimi;</w:t>
      </w:r>
    </w:p>
    <w:p w14:paraId="167EC54B" w14:textId="77777777" w:rsidR="00FD5855" w:rsidRDefault="00FD5855" w:rsidP="00FD5855">
      <w:pPr>
        <w:ind w:firstLine="708"/>
      </w:pPr>
      <w:r>
        <w:t>- znajomość treści lektur;</w:t>
      </w:r>
    </w:p>
    <w:p w14:paraId="18639295" w14:textId="77777777" w:rsidR="00FD5855" w:rsidRDefault="00FD5855" w:rsidP="00FD5855">
      <w:pPr>
        <w:ind w:firstLine="708"/>
      </w:pPr>
      <w:r>
        <w:t>- znajomość wybranych zagadnień z nauki o języku, wiedzy o literaturze i kulturze;</w:t>
      </w:r>
    </w:p>
    <w:p w14:paraId="3EFB2AC8" w14:textId="77777777" w:rsidR="00FD5855" w:rsidRDefault="00FD5855" w:rsidP="00FD5855">
      <w:pPr>
        <w:ind w:firstLine="708"/>
      </w:pPr>
      <w:r>
        <w:t>- inne (np.: recytacja, rysunkowe konkretyzacje utworów literackich, wykonanie projektów);</w:t>
      </w:r>
    </w:p>
    <w:p w14:paraId="44A50D87" w14:textId="77777777" w:rsidR="00FD5855" w:rsidRDefault="00FD5855" w:rsidP="00FD5855">
      <w:pPr>
        <w:ind w:left="708"/>
      </w:pPr>
      <w:r>
        <w:t xml:space="preserve">- praca na lekcjach (zaangażowanie, wysiłek wkładany w wykonywanie zadań indywidualnie i  </w:t>
      </w:r>
    </w:p>
    <w:p w14:paraId="0B04C9D7" w14:textId="77777777" w:rsidR="00FD5855" w:rsidRDefault="00FD5855" w:rsidP="00FD5855">
      <w:pPr>
        <w:ind w:left="708"/>
      </w:pPr>
      <w:r>
        <w:t xml:space="preserve">   w grupie);</w:t>
      </w:r>
    </w:p>
    <w:p w14:paraId="51BFEFC2" w14:textId="77777777" w:rsidR="00FD5855" w:rsidRDefault="00FD5855" w:rsidP="00FD5855">
      <w:pPr>
        <w:ind w:firstLine="708"/>
      </w:pPr>
      <w:r>
        <w:t>- osiągnięcia ucznia.</w:t>
      </w:r>
    </w:p>
    <w:p w14:paraId="4B5DB739" w14:textId="77777777" w:rsidR="00FD5855" w:rsidRDefault="00FD5855" w:rsidP="00FD5855"/>
    <w:p w14:paraId="654AE610" w14:textId="77777777" w:rsidR="00FD5855" w:rsidRDefault="00FD5855" w:rsidP="00FD5855">
      <w:r>
        <w:t>3. Źródła oceny oraz sposoby kontroli wiadomości i umiejętności uczniów:</w:t>
      </w:r>
    </w:p>
    <w:p w14:paraId="0568E449" w14:textId="77777777" w:rsidR="00FD5855" w:rsidRDefault="00FD5855" w:rsidP="00FD5855">
      <w:r>
        <w:tab/>
        <w:t>- sprawdzian z większej części materiału;</w:t>
      </w:r>
    </w:p>
    <w:p w14:paraId="240A6A49" w14:textId="77777777" w:rsidR="00FD5855" w:rsidRDefault="00FD5855" w:rsidP="00FD5855">
      <w:r>
        <w:tab/>
        <w:t xml:space="preserve">- kartkówka, odpowiedź ustna sprawdzająca stopień opanowania bieżących wiadomości i </w:t>
      </w:r>
    </w:p>
    <w:p w14:paraId="3E9C3AFA" w14:textId="77777777" w:rsidR="00FD5855" w:rsidRDefault="00FD5855" w:rsidP="00FD5855">
      <w:pPr>
        <w:ind w:firstLine="708"/>
      </w:pPr>
      <w:r>
        <w:t xml:space="preserve">   umiejętności;</w:t>
      </w:r>
    </w:p>
    <w:p w14:paraId="0A8F551A" w14:textId="77777777" w:rsidR="00FD5855" w:rsidRDefault="00FD5855" w:rsidP="00FD5855">
      <w:pPr>
        <w:ind w:firstLine="708"/>
      </w:pPr>
      <w:r>
        <w:t>- krótka i dłuższa wypowiedź pisemna;</w:t>
      </w:r>
    </w:p>
    <w:p w14:paraId="37C0767A" w14:textId="77777777" w:rsidR="00FD5855" w:rsidRDefault="00FD5855" w:rsidP="00FD5855">
      <w:pPr>
        <w:ind w:firstLine="708"/>
      </w:pPr>
      <w:r>
        <w:t>- dłuższa wypowiedź ustna odtwórcza i twórcza;</w:t>
      </w:r>
    </w:p>
    <w:p w14:paraId="6D8DEA5A" w14:textId="77777777" w:rsidR="00FD5855" w:rsidRDefault="00FD5855" w:rsidP="00FD5855">
      <w:pPr>
        <w:ind w:firstLine="708"/>
      </w:pPr>
      <w:r>
        <w:t>- głośne czytanie;</w:t>
      </w:r>
    </w:p>
    <w:p w14:paraId="78647C32" w14:textId="77777777" w:rsidR="00FD5855" w:rsidRDefault="00FD5855" w:rsidP="00FD5855">
      <w:pPr>
        <w:ind w:firstLine="708"/>
      </w:pPr>
      <w:r>
        <w:t>- czytanie ze zrozumieniem (test czytelniczy);</w:t>
      </w:r>
    </w:p>
    <w:p w14:paraId="41FD93F5" w14:textId="77777777" w:rsidR="00FD5855" w:rsidRDefault="00FD5855" w:rsidP="00FD5855">
      <w:pPr>
        <w:ind w:firstLine="708"/>
      </w:pPr>
      <w:r>
        <w:t>- zadania domowe (mogą być oceniane przez nauczyciela wybiórczo);</w:t>
      </w:r>
    </w:p>
    <w:p w14:paraId="3821F958" w14:textId="77777777" w:rsidR="00FD5855" w:rsidRDefault="00FD5855" w:rsidP="00FD5855">
      <w:pPr>
        <w:ind w:firstLine="708"/>
      </w:pPr>
      <w:r>
        <w:t>- praca na lekcji (aktywność);</w:t>
      </w:r>
    </w:p>
    <w:p w14:paraId="0A67688F" w14:textId="77777777" w:rsidR="00FD5855" w:rsidRDefault="00FD5855" w:rsidP="00FD5855">
      <w:pPr>
        <w:ind w:firstLine="708"/>
      </w:pPr>
      <w:r>
        <w:t>- praca w grupach;</w:t>
      </w:r>
    </w:p>
    <w:p w14:paraId="3C22E348" w14:textId="77777777" w:rsidR="00FD5855" w:rsidRDefault="00FD5855" w:rsidP="00FD5855">
      <w:pPr>
        <w:ind w:firstLine="708"/>
      </w:pPr>
      <w:r>
        <w:t>- recytacja;</w:t>
      </w:r>
    </w:p>
    <w:p w14:paraId="217616E0" w14:textId="77777777" w:rsidR="00FD5855" w:rsidRDefault="00FD5855" w:rsidP="00FD5855">
      <w:pPr>
        <w:ind w:firstLine="708"/>
      </w:pPr>
      <w:r>
        <w:t>- dyktando ortograficzne;</w:t>
      </w:r>
    </w:p>
    <w:p w14:paraId="4A58616C" w14:textId="77777777" w:rsidR="00FD5855" w:rsidRDefault="00FD5855" w:rsidP="00FD5855">
      <w:pPr>
        <w:ind w:firstLine="708"/>
      </w:pPr>
      <w:r>
        <w:t>- prace dodatkowe oraz osiągnięcia w konkursach szkolnych i pozaszkolnych;</w:t>
      </w:r>
    </w:p>
    <w:p w14:paraId="3B9E421A" w14:textId="77777777" w:rsidR="00FD5855" w:rsidRDefault="00FD5855" w:rsidP="00FD5855">
      <w:pPr>
        <w:ind w:firstLine="708"/>
      </w:pPr>
      <w:r>
        <w:t>- udział w życiu kulturalnym szkoły i środowiska.</w:t>
      </w:r>
    </w:p>
    <w:p w14:paraId="415ABF6E" w14:textId="77777777" w:rsidR="00FD5855" w:rsidRDefault="00FD5855" w:rsidP="00FD5855">
      <w:pPr>
        <w:ind w:left="1440"/>
      </w:pPr>
    </w:p>
    <w:p w14:paraId="516EAC96" w14:textId="77777777" w:rsidR="00FD5855" w:rsidRDefault="00FD5855" w:rsidP="00FD5855">
      <w:r>
        <w:t>4. Nauczyciel na lekcjach języka polskiego stosuje ocenianie sumujące oraz elementy oceniania kształtującego. O sposobie oceniania w poszczególnych obszarach uczniowie są wcześniej informowani.</w:t>
      </w:r>
    </w:p>
    <w:p w14:paraId="1DDFD73A" w14:textId="77777777" w:rsidR="00FD5855" w:rsidRDefault="00FD5855" w:rsidP="00FD5855"/>
    <w:p w14:paraId="2F5092A7" w14:textId="561FFD53" w:rsidR="00FD5855" w:rsidRDefault="00FD5855" w:rsidP="00FD5855">
      <w:r>
        <w:t xml:space="preserve">5. Ocenie kształtującej </w:t>
      </w:r>
      <w:r w:rsidR="00B706AC">
        <w:t xml:space="preserve">mogą </w:t>
      </w:r>
      <w:r>
        <w:t>podlega</w:t>
      </w:r>
      <w:r w:rsidR="00B706AC">
        <w:t>ć</w:t>
      </w:r>
      <w:r>
        <w:t xml:space="preserve"> zagadnienia </w:t>
      </w:r>
      <w:r>
        <w:rPr>
          <w:u w:val="single"/>
        </w:rPr>
        <w:t>nowo wprowadzane</w:t>
      </w:r>
      <w:r>
        <w:t>: formy wypowiedzi pisemnej, wiadomości z teorii literatury, gramatyki, zasady ortograficzne. Nie podlegają: sprawdziany, kontrolne dyktanda, kartkówki, znajomość treści lektur, recytacja.</w:t>
      </w:r>
    </w:p>
    <w:p w14:paraId="4116EE8E" w14:textId="77777777" w:rsidR="00FD5855" w:rsidRDefault="00FD5855" w:rsidP="00FD5855"/>
    <w:p w14:paraId="27CA87EB" w14:textId="77777777" w:rsidR="00FD5855" w:rsidRDefault="00FD5855" w:rsidP="00FD5855">
      <w:r>
        <w:t xml:space="preserve">6. W ocenianiu sumującym obowiązuje skala ocen od 1 do 6. Możliwe jest stosowanie znaku „+” przy ocenach   od 2 do 5. </w:t>
      </w:r>
    </w:p>
    <w:p w14:paraId="1FCCFD0B" w14:textId="77777777" w:rsidR="00FD5855" w:rsidRDefault="00FD5855" w:rsidP="00FD5855"/>
    <w:p w14:paraId="16144B17" w14:textId="77777777" w:rsidR="00FD5855" w:rsidRDefault="00FD5855" w:rsidP="00FD5855">
      <w:r>
        <w:t>7.  Nauczyciel uzasadnia wystawianą ocenę poprzez:</w:t>
      </w:r>
    </w:p>
    <w:p w14:paraId="23917EC2" w14:textId="77777777" w:rsidR="00FD5855" w:rsidRDefault="00FD5855" w:rsidP="00FD5855">
      <w:pPr>
        <w:ind w:firstLine="708"/>
      </w:pPr>
      <w:r>
        <w:t>- ustną lub pisemną informację zwrotną (ocenianie kształtujące),</w:t>
      </w:r>
    </w:p>
    <w:p w14:paraId="1FB8A44E" w14:textId="77777777" w:rsidR="00FD5855" w:rsidRDefault="00FD5855" w:rsidP="00FD5855">
      <w:pPr>
        <w:ind w:firstLine="708"/>
      </w:pPr>
      <w:r>
        <w:t>- recenzję pracy pisemnej,</w:t>
      </w:r>
    </w:p>
    <w:p w14:paraId="09841749" w14:textId="77777777" w:rsidR="00FD5855" w:rsidRDefault="00FD5855" w:rsidP="00FD5855">
      <w:pPr>
        <w:ind w:firstLine="708"/>
      </w:pPr>
      <w:r>
        <w:t>- liczbę punktów uzyskanych za pracę klasową, kartkówkę,</w:t>
      </w:r>
    </w:p>
    <w:p w14:paraId="2B7E01EB" w14:textId="77777777" w:rsidR="00FD5855" w:rsidRDefault="00FD5855" w:rsidP="00FD5855">
      <w:pPr>
        <w:ind w:firstLine="708"/>
      </w:pPr>
      <w:r>
        <w:t>- ustne umotywowanie oceny za wypowiedź twórczą lub odtwórczą, recytację.</w:t>
      </w:r>
    </w:p>
    <w:p w14:paraId="1C1C6944" w14:textId="77777777" w:rsidR="00FD5855" w:rsidRDefault="00FD5855" w:rsidP="00FD5855">
      <w:r>
        <w:lastRenderedPageBreak/>
        <w:t>8. Uczniowie otrzymują także plusy i minusy.</w:t>
      </w:r>
    </w:p>
    <w:p w14:paraId="08FF27D4" w14:textId="77777777" w:rsidR="00FD5855" w:rsidRDefault="00FD5855" w:rsidP="00FD5855">
      <w:r>
        <w:tab/>
        <w:t>A. Plusy:</w:t>
      </w:r>
    </w:p>
    <w:p w14:paraId="3FA7A67D" w14:textId="77777777" w:rsidR="00FD5855" w:rsidRDefault="00FD5855" w:rsidP="00FD5855">
      <w:pPr>
        <w:ind w:firstLine="708"/>
      </w:pPr>
      <w:r>
        <w:t>- plus uczeń może otrzymać za: pracę na lekcji (aktywność); krótkie zadania domowe;</w:t>
      </w:r>
    </w:p>
    <w:p w14:paraId="1DAAE546" w14:textId="77777777" w:rsidR="00FD5855" w:rsidRDefault="00FD5855" w:rsidP="00FD5855">
      <w:pPr>
        <w:ind w:firstLine="708"/>
      </w:pPr>
      <w:r>
        <w:rPr>
          <w:b/>
        </w:rPr>
        <w:t xml:space="preserve">   </w:t>
      </w:r>
      <w:r>
        <w:t>wypowiedź na lekcji; kompletność zeszytu przedmiotowego;</w:t>
      </w:r>
    </w:p>
    <w:p w14:paraId="402A7C6E" w14:textId="77777777" w:rsidR="00FD5855" w:rsidRDefault="00FD5855" w:rsidP="00FD5855">
      <w:pPr>
        <w:ind w:firstLine="708"/>
      </w:pPr>
      <w:r>
        <w:rPr>
          <w:b/>
        </w:rPr>
        <w:t>- siedem</w:t>
      </w:r>
      <w:r>
        <w:t xml:space="preserve"> uzyskanych plusów to ocena bardzo dobra za pracę na lekcjach;</w:t>
      </w:r>
    </w:p>
    <w:p w14:paraId="38F4652C" w14:textId="77777777" w:rsidR="00FD5855" w:rsidRDefault="00FD5855" w:rsidP="00FD5855">
      <w:pPr>
        <w:ind w:firstLine="708"/>
      </w:pPr>
      <w:r>
        <w:t xml:space="preserve">- </w:t>
      </w:r>
      <w:r>
        <w:rPr>
          <w:b/>
        </w:rPr>
        <w:t>dziesięć</w:t>
      </w:r>
      <w:r>
        <w:t xml:space="preserve"> uzyskanych plusów – ocena celująca. </w:t>
      </w:r>
    </w:p>
    <w:p w14:paraId="12DA2154" w14:textId="77777777" w:rsidR="00FD5855" w:rsidRDefault="00FD5855" w:rsidP="00FD5855">
      <w:pPr>
        <w:ind w:firstLine="708"/>
      </w:pPr>
      <w:r>
        <w:t>B. Minusy:</w:t>
      </w:r>
    </w:p>
    <w:p w14:paraId="553D4CE9" w14:textId="77777777" w:rsidR="00FD5855" w:rsidRDefault="00FD5855" w:rsidP="00FD5855">
      <w:pPr>
        <w:ind w:left="708"/>
      </w:pPr>
      <w:r>
        <w:t>- minus uczeń otrzymuje za: zgłoszenie nieusprawiedliwionego nieprzygotowania do lekcji; brak wiadomości i umiejętności wynikający z niewykonywania poleceń nauczyciela podczas pracy na lekcjach; brak zadania domowego; niekompletność (tematów, notatek) zeszytu przedmiotowego;</w:t>
      </w:r>
    </w:p>
    <w:p w14:paraId="2BBC65BB" w14:textId="77777777" w:rsidR="00FD5855" w:rsidRDefault="00FD5855" w:rsidP="00FD5855">
      <w:pPr>
        <w:ind w:left="708"/>
      </w:pPr>
      <w:r>
        <w:t>- p</w:t>
      </w:r>
      <w:r>
        <w:rPr>
          <w:b/>
        </w:rPr>
        <w:t>ięć minusów skutkuje</w:t>
      </w:r>
      <w:r>
        <w:t xml:space="preserve"> oceną niedostateczną. </w:t>
      </w:r>
    </w:p>
    <w:p w14:paraId="75977DAA" w14:textId="77777777" w:rsidR="00FD5855" w:rsidRDefault="00FD5855" w:rsidP="00FD5855"/>
    <w:p w14:paraId="4FBCCE94" w14:textId="77777777" w:rsidR="00FD5855" w:rsidRDefault="00FD5855" w:rsidP="00FD5855">
      <w:r>
        <w:t xml:space="preserve">9. Uczeń na początku lekcji informuje nauczyciela o nieprzygotowaniu się do zajęć (brak zadania, podręczników, ćwiczeń, nieprzygotowanie do ustnej odpowiedzi). Nauczyciel odnotowuje ten fakt, wpisując do dziennika minus. Nie wolno zgłaszać nieprzygotowania w dniu zapowiedzianych sprawdzianów. Jeśli uczeń wyczerpał limit lub nie zgłosił nieprzygotowania, otrzymuje ocenę niedostateczną. Każde nieprzygotowanie do lekcji po wyczerpaniu limitu skutkuje oceną niedostateczną. </w:t>
      </w:r>
    </w:p>
    <w:p w14:paraId="194DEC4B" w14:textId="77777777" w:rsidR="00FD5855" w:rsidRDefault="00FD5855" w:rsidP="00FD5855">
      <w:r>
        <w:tab/>
      </w:r>
    </w:p>
    <w:p w14:paraId="5D6EBBA2" w14:textId="0EB82018" w:rsidR="00FD5855" w:rsidRDefault="00FD5855" w:rsidP="00FD5855">
      <w:r>
        <w:t>10. Jeżeli uczeń nie wykonał zadania, na wykonanie którego miał co najmniej tydzień (np. wypracowanie, prezentacja, projekt, przygotowanie recytacji</w:t>
      </w:r>
      <w:r w:rsidR="00B706AC">
        <w:t xml:space="preserve"> itp.</w:t>
      </w:r>
      <w:r>
        <w:t>), otrzymuje ocenę niedostateczną, a nie minus.</w:t>
      </w:r>
    </w:p>
    <w:p w14:paraId="7C210D24" w14:textId="77777777" w:rsidR="00FD5855" w:rsidRDefault="00FD5855" w:rsidP="00FD5855"/>
    <w:p w14:paraId="1B020F5F" w14:textId="77777777" w:rsidR="00FD5855" w:rsidRDefault="00FD5855" w:rsidP="00FD5855">
      <w:r>
        <w:t>11. Nauczyciel nie odnotowuje nieprzygotowania spowodowanego dłuższą (co najmniej tygodniową), usprawiedliwioną nieobecnością dziecka w szkole. Uczeń ma obowiązek uzupełnienia zaległości (w tym napisania sprawdzianu, kartkówki, przedłożenia zadania domowego itp.) w wyznaczonym przez nauczyciela terminie.</w:t>
      </w:r>
    </w:p>
    <w:p w14:paraId="39147B91" w14:textId="77777777" w:rsidR="00FD5855" w:rsidRDefault="00FD5855" w:rsidP="00FD5855"/>
    <w:p w14:paraId="61D52B29" w14:textId="77777777" w:rsidR="00FD5855" w:rsidRDefault="00FD5855" w:rsidP="00FD5855">
      <w:r>
        <w:t>12. Nauczyciel zapowiada sprawdzian z co najmniej tygodniowym wyprzedzeniem, sprawdza i ocenia go w ciągu dwóch tygodni. Rodzice otrzymują sprawdziany do wglądu na pisemną prośbę lub podczas zebrań i drzwi otwartych. Prace przechowywane są w szkole do końca danego roku szkolnego.</w:t>
      </w:r>
    </w:p>
    <w:p w14:paraId="49E5BAA8" w14:textId="77777777" w:rsidR="00FD5855" w:rsidRDefault="00FD5855" w:rsidP="00FD5855"/>
    <w:p w14:paraId="0D36950D" w14:textId="77777777" w:rsidR="00FD5855" w:rsidRDefault="00FD5855" w:rsidP="00FD5855">
      <w:pPr>
        <w:rPr>
          <w:i/>
        </w:rPr>
      </w:pPr>
      <w:r>
        <w:t xml:space="preserve">13. Uczeń nieobecny na sprawdzianie jest zobowiązany do jego napisania w terminie uzgodnionym z nauczycielem. Szczegółowy sposób  określają </w:t>
      </w:r>
      <w:r>
        <w:rPr>
          <w:i/>
        </w:rPr>
        <w:t xml:space="preserve">Wewnątrzszkolne zasady oceniania. </w:t>
      </w:r>
    </w:p>
    <w:p w14:paraId="0B45759F" w14:textId="77777777" w:rsidR="00FD5855" w:rsidRDefault="00FD5855" w:rsidP="00FD5855"/>
    <w:p w14:paraId="02BE04F2" w14:textId="77777777" w:rsidR="00FD5855" w:rsidRDefault="00FD5855" w:rsidP="00FD5855">
      <w:r>
        <w:t xml:space="preserve">14. Kartkówki obejmują materiał maksymalnie z 3 jednostek tematycznych. Kartkówki te nie muszą być wcześniej zapowiadane uczniom. Nauczyciel zobowiązany jest oddać poprawione i ocenione prace w ciągu tygodnia. </w:t>
      </w:r>
    </w:p>
    <w:p w14:paraId="4ED06386" w14:textId="77777777" w:rsidR="00FD5855" w:rsidRDefault="00FD5855" w:rsidP="00FD5855"/>
    <w:p w14:paraId="2B86DA95" w14:textId="4E61F435" w:rsidR="00FD5855" w:rsidRDefault="00FD5855" w:rsidP="00FD5855">
      <w:pPr>
        <w:rPr>
          <w:i/>
        </w:rPr>
      </w:pPr>
      <w:r>
        <w:t xml:space="preserve">15. Uczeń może jeden raz poprawić ocenę z każdego sprawdzianu. Uzyskana ocena jest ostateczna. </w:t>
      </w:r>
      <w:r w:rsidR="00B706AC">
        <w:t>Szczegółowy s</w:t>
      </w:r>
      <w:r>
        <w:t xml:space="preserve">posób poprawy określają </w:t>
      </w:r>
      <w:r>
        <w:rPr>
          <w:i/>
        </w:rPr>
        <w:t xml:space="preserve">Wewnątrzszkolne zasady oceniania. </w:t>
      </w:r>
    </w:p>
    <w:p w14:paraId="6F7C5ADF" w14:textId="77777777" w:rsidR="00FD5855" w:rsidRDefault="00FD5855" w:rsidP="00FD5855"/>
    <w:p w14:paraId="10B70790" w14:textId="77777777" w:rsidR="00FD5855" w:rsidRDefault="00FD5855" w:rsidP="00FD5855">
      <w:r>
        <w:t xml:space="preserve">16. Procedurę uzyskania oceny klasyfikacyjnej wyższej niż ustalona określa art. 44n </w:t>
      </w:r>
      <w:r>
        <w:rPr>
          <w:i/>
        </w:rPr>
        <w:t>Ustawy o systemie oświaty</w:t>
      </w:r>
      <w:r>
        <w:t>.</w:t>
      </w:r>
    </w:p>
    <w:p w14:paraId="58A9DE2D" w14:textId="77777777" w:rsidR="00FD5855" w:rsidRDefault="00FD5855" w:rsidP="00FD5855"/>
    <w:p w14:paraId="07BD4D67" w14:textId="77777777" w:rsidR="00FD5855" w:rsidRDefault="00FD5855" w:rsidP="00FD5855">
      <w:r>
        <w:t>17. Wymagania na poszczególne oceny udostępniają nauczyciele języka polskiego.</w:t>
      </w:r>
    </w:p>
    <w:p w14:paraId="044F0EDC" w14:textId="77777777" w:rsidR="00FD5855" w:rsidRDefault="00FD5855" w:rsidP="00FD5855"/>
    <w:p w14:paraId="67F9C85D" w14:textId="77777777" w:rsidR="00FD5855" w:rsidRDefault="00FD5855" w:rsidP="00FD5855">
      <w:r>
        <w:t>18. Uczniom ze specyficznymi problemami w nauce dostosowuje się wymagania oraz sposób oceniania zgodnie z zapisami w opinii wydanej przez poradnię psychologiczno-pedagogiczną.</w:t>
      </w:r>
    </w:p>
    <w:p w14:paraId="74888BB2" w14:textId="77777777" w:rsidR="00FD5855" w:rsidRDefault="00FD5855" w:rsidP="00FD5855"/>
    <w:p w14:paraId="35642BCB" w14:textId="77777777" w:rsidR="00FD5855" w:rsidRDefault="00FD5855" w:rsidP="00FD5855">
      <w:r>
        <w:t>19. Punkty uzyskane ze sprawdzianów, prac pisemnych, dyktand, kartkówek i innych przeliczane są na stopnie według następującej skali:</w:t>
      </w:r>
    </w:p>
    <w:p w14:paraId="5EF0D599" w14:textId="77777777" w:rsidR="00FD5855" w:rsidRDefault="00FD5855" w:rsidP="00FD5855">
      <w:pPr>
        <w:ind w:left="360"/>
      </w:pPr>
      <w:r>
        <w:lastRenderedPageBreak/>
        <w:t>98% - 100%</w:t>
      </w:r>
      <w:r>
        <w:tab/>
        <w:t>celujący</w:t>
      </w:r>
    </w:p>
    <w:p w14:paraId="583F3A07" w14:textId="77777777" w:rsidR="00FD5855" w:rsidRDefault="00FD5855" w:rsidP="00FD5855">
      <w:pPr>
        <w:ind w:left="360"/>
      </w:pPr>
      <w:r>
        <w:t>86% - 97%</w:t>
      </w:r>
      <w:r>
        <w:tab/>
        <w:t xml:space="preserve">bardzo dobry </w:t>
      </w:r>
      <w:r>
        <w:tab/>
      </w:r>
    </w:p>
    <w:p w14:paraId="0CA20A85" w14:textId="77777777" w:rsidR="00FD5855" w:rsidRDefault="00FD5855" w:rsidP="00FD5855">
      <w:pPr>
        <w:ind w:left="360"/>
      </w:pPr>
      <w:r>
        <w:t>71% - 85%</w:t>
      </w:r>
      <w:r>
        <w:tab/>
        <w:t xml:space="preserve">dobry </w:t>
      </w:r>
    </w:p>
    <w:p w14:paraId="3F7A39FA" w14:textId="77777777" w:rsidR="00FD5855" w:rsidRDefault="00FD5855" w:rsidP="00FD5855">
      <w:pPr>
        <w:ind w:left="360"/>
      </w:pPr>
      <w:r>
        <w:t>55% - 70%</w:t>
      </w:r>
      <w:r>
        <w:tab/>
        <w:t xml:space="preserve">dostateczny </w:t>
      </w:r>
    </w:p>
    <w:p w14:paraId="4F0F055C" w14:textId="77777777" w:rsidR="00FD5855" w:rsidRDefault="00FD5855" w:rsidP="00FD5855">
      <w:pPr>
        <w:ind w:left="360"/>
      </w:pPr>
      <w:r>
        <w:t>40% - 54%</w:t>
      </w:r>
      <w:r>
        <w:tab/>
        <w:t xml:space="preserve">dopuszczający </w:t>
      </w:r>
    </w:p>
    <w:p w14:paraId="0E4D7696" w14:textId="77777777" w:rsidR="00FD5855" w:rsidRDefault="00FD5855" w:rsidP="00FD5855">
      <w:pPr>
        <w:ind w:left="360"/>
      </w:pPr>
      <w:r>
        <w:t xml:space="preserve">  0% - 39%</w:t>
      </w:r>
      <w:r>
        <w:tab/>
        <w:t>niedostateczny</w:t>
      </w:r>
    </w:p>
    <w:p w14:paraId="4CCB1C01" w14:textId="77777777" w:rsidR="00FD5855" w:rsidRDefault="00FD5855" w:rsidP="00FD5855">
      <w:pPr>
        <w:ind w:left="360"/>
      </w:pPr>
    </w:p>
    <w:p w14:paraId="26FE1F17" w14:textId="77777777" w:rsidR="00FD5855" w:rsidRDefault="00FD5855" w:rsidP="00FD5855">
      <w:r>
        <w:t>20. Oceny śródroczne i roczne ustalane są z zachowaniem następujących zasad:</w:t>
      </w:r>
    </w:p>
    <w:p w14:paraId="7DFB8F31" w14:textId="77777777" w:rsidR="00FD5855" w:rsidRDefault="00FD5855" w:rsidP="00FD5855">
      <w:pPr>
        <w:numPr>
          <w:ilvl w:val="0"/>
          <w:numId w:val="2"/>
        </w:numPr>
      </w:pPr>
      <w:r>
        <w:t>oceny końcowe nie muszą być średnią arytmetyczną uzyskanych przez ucznia ocen cząstkowych;</w:t>
      </w:r>
    </w:p>
    <w:p w14:paraId="36B142D6" w14:textId="77777777" w:rsidR="00FD5855" w:rsidRDefault="00FD5855" w:rsidP="00FD5855">
      <w:pPr>
        <w:numPr>
          <w:ilvl w:val="0"/>
          <w:numId w:val="2"/>
        </w:numPr>
      </w:pPr>
      <w:r>
        <w:t>w przypadkach wątpliwych o ocenie końcowej decydują przede wszystkim oceny za sprawdziany, a w dalszej kolejności prace pisemne, kartkówki/odpowiedzi, wypowiedzi ustne.</w:t>
      </w:r>
    </w:p>
    <w:p w14:paraId="495DE548" w14:textId="77777777" w:rsidR="00FD5855" w:rsidRDefault="00FD5855" w:rsidP="00FD5855">
      <w:pPr>
        <w:ind w:left="705"/>
        <w:jc w:val="right"/>
        <w:rPr>
          <w:sz w:val="20"/>
          <w:szCs w:val="20"/>
        </w:rPr>
      </w:pPr>
    </w:p>
    <w:p w14:paraId="3231D752" w14:textId="77777777" w:rsidR="00FD5855" w:rsidRDefault="00FD5855" w:rsidP="00FD5855">
      <w:pPr>
        <w:ind w:left="705"/>
        <w:jc w:val="right"/>
        <w:rPr>
          <w:sz w:val="20"/>
          <w:szCs w:val="20"/>
        </w:rPr>
      </w:pPr>
    </w:p>
    <w:p w14:paraId="6C1B829E" w14:textId="77777777" w:rsidR="00C94ACB" w:rsidRDefault="00C94ACB"/>
    <w:sectPr w:rsidR="00C94ACB" w:rsidSect="00FD5855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85518"/>
    <w:multiLevelType w:val="hybridMultilevel"/>
    <w:tmpl w:val="1610DB5E"/>
    <w:lvl w:ilvl="0" w:tplc="7E08550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57C96"/>
    <w:multiLevelType w:val="hybridMultilevel"/>
    <w:tmpl w:val="B95A3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9133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626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1C"/>
    <w:rsid w:val="006379F4"/>
    <w:rsid w:val="006D151C"/>
    <w:rsid w:val="00B706AC"/>
    <w:rsid w:val="00C94ACB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8A77"/>
  <w15:chartTrackingRefBased/>
  <w15:docId w15:val="{38A595ED-0214-4DD6-9EAA-F5AFB1B5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850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Szpyt</dc:creator>
  <cp:keywords/>
  <dc:description/>
  <cp:lastModifiedBy>Anita Szpyt</cp:lastModifiedBy>
  <cp:revision>7</cp:revision>
  <dcterms:created xsi:type="dcterms:W3CDTF">2022-09-15T19:43:00Z</dcterms:created>
  <dcterms:modified xsi:type="dcterms:W3CDTF">2022-09-24T14:26:00Z</dcterms:modified>
</cp:coreProperties>
</file>